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FEE" w:rsidRDefault="00BF6FEE">
      <w:r>
        <w:t>Ktesibiosov vodeni sat</w:t>
      </w:r>
    </w:p>
    <w:p w:rsidR="00BF6FEE" w:rsidRDefault="00BF6FEE">
      <w:r w:rsidRPr="00BF6FEE">
        <w:drawing>
          <wp:inline distT="0" distB="0" distL="0" distR="0" wp14:anchorId="1623048A" wp14:editId="5871EDE2">
            <wp:extent cx="3290400" cy="3092400"/>
            <wp:effectExtent l="0" t="0" r="5715" b="0"/>
            <wp:docPr id="204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00" cy="30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F6FEE" w:rsidRDefault="00BF6FEE"/>
    <w:p w:rsidR="00BF6FEE" w:rsidRDefault="00BF6FEE">
      <w:r>
        <w:t>Philonova lampa</w:t>
      </w:r>
    </w:p>
    <w:p w:rsidR="00BF6FEE" w:rsidRDefault="00BF6FEE">
      <w:r w:rsidRPr="00BF6FEE">
        <w:drawing>
          <wp:inline distT="0" distB="0" distL="0" distR="0" wp14:anchorId="27959694" wp14:editId="60BC1387">
            <wp:extent cx="5664920" cy="2247900"/>
            <wp:effectExtent l="0" t="0" r="0" b="0"/>
            <wp:docPr id="235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32" cy="224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F6FEE" w:rsidRDefault="00BF6FEE">
      <w:r>
        <w:t>Heronov uređaj za regulaciju punjenja</w:t>
      </w:r>
    </w:p>
    <w:p w:rsidR="00BF6FEE" w:rsidRDefault="00BF6FEE">
      <w:r w:rsidRPr="00BF6FEE">
        <w:drawing>
          <wp:inline distT="0" distB="0" distL="0" distR="0" wp14:anchorId="27D1AFD6" wp14:editId="40B2CBAB">
            <wp:extent cx="5458179" cy="2876550"/>
            <wp:effectExtent l="0" t="0" r="9525" b="0"/>
            <wp:docPr id="266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026" cy="287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F6FEE" w:rsidRDefault="00BF6FEE">
      <w:r>
        <w:lastRenderedPageBreak/>
        <w:t>Heronova kugla</w:t>
      </w:r>
    </w:p>
    <w:p w:rsidR="00BF6FEE" w:rsidRDefault="00BF6FEE">
      <w:r w:rsidRPr="00BF6FEE">
        <w:drawing>
          <wp:inline distT="0" distB="0" distL="0" distR="0" wp14:anchorId="2F366594" wp14:editId="3BC40B4C">
            <wp:extent cx="1905000" cy="2886075"/>
            <wp:effectExtent l="0" t="0" r="0" b="9525"/>
            <wp:docPr id="27653" name="Picture 5" descr="200px-Aeolipile_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5" descr="200px-Aeolipile_illustrat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F6FEE" w:rsidRDefault="00BF6FEE"/>
    <w:p w:rsidR="00BF6FEE" w:rsidRDefault="00BF6FEE">
      <w:r>
        <w:t>Papin lonac</w:t>
      </w:r>
    </w:p>
    <w:p w:rsidR="00BF6FEE" w:rsidRDefault="00BF6FEE">
      <w:r w:rsidRPr="00BF6FEE">
        <w:drawing>
          <wp:inline distT="0" distB="0" distL="0" distR="0" wp14:anchorId="46CD3413" wp14:editId="4953A966">
            <wp:extent cx="2724150" cy="3448050"/>
            <wp:effectExtent l="0" t="0" r="0" b="0"/>
            <wp:docPr id="32771" name="Picture 10" descr="Digestor-Pa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10" descr="Digestor-Pap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F6FEE" w:rsidRDefault="00BF6FEE"/>
    <w:p w:rsidR="00CE0608" w:rsidRDefault="00CE0608"/>
    <w:p w:rsidR="00CE0608" w:rsidRDefault="00CE0608"/>
    <w:p w:rsidR="00CE0608" w:rsidRDefault="00CE0608"/>
    <w:p w:rsidR="00CE0608" w:rsidRDefault="00CE0608"/>
    <w:p w:rsidR="00CE0608" w:rsidRDefault="00CE0608"/>
    <w:p w:rsidR="00CE0608" w:rsidRDefault="00CE0608"/>
    <w:p w:rsidR="00BF6FEE" w:rsidRDefault="00BF6FEE" w:rsidP="00BF6FEE">
      <w:pPr>
        <w:pStyle w:val="NormalWeb"/>
        <w:spacing w:before="115" w:beforeAutospacing="0" w:after="0" w:afterAutospacing="0"/>
        <w:ind w:left="547" w:hanging="547"/>
        <w:textAlignment w:val="baseline"/>
        <w:rPr>
          <w:rFonts w:asciiTheme="minorHAnsi" w:eastAsiaTheme="minorEastAsia" w:hAnsi="Arial" w:cstheme="minorBidi"/>
          <w:color w:val="000000" w:themeColor="text1"/>
          <w:kern w:val="24"/>
          <w:sz w:val="48"/>
          <w:szCs w:val="48"/>
          <w:lang w:val="sr-Latn-RS"/>
          <w14:shadow w14:blurRad="38100" w14:dist="38100" w14:dir="2700000" w14:sx="100000" w14:sy="100000" w14:kx="0" w14:ky="0" w14:algn="tl">
            <w14:srgbClr w14:val="000000"/>
          </w14:shadow>
        </w:rPr>
      </w:pPr>
      <w:r w:rsidRPr="00BF6FEE">
        <w:lastRenderedPageBreak/>
        <w:t xml:space="preserve">     </w:t>
      </w:r>
      <w:r w:rsidRPr="00BF6FEE">
        <w:rPr>
          <w:rFonts w:asciiTheme="minorHAnsi" w:eastAsiaTheme="minorEastAsia" w:hAnsi="Arial" w:cstheme="minorBidi"/>
          <w:color w:val="000000" w:themeColor="text1"/>
          <w:kern w:val="24"/>
          <w:lang w:val="sr-Latn-RS"/>
          <w14:shadow w14:blurRad="38100" w14:dist="38100" w14:dir="2700000" w14:sx="100000" w14:sy="100000" w14:kx="0" w14:ky="0" w14:algn="tl">
            <w14:srgbClr w14:val="000000"/>
          </w14:shadow>
        </w:rPr>
        <w:t>Centrifugalni regulator</w:t>
      </w:r>
      <w:r w:rsidRPr="00BF6FEE">
        <w:rPr>
          <w:rFonts w:asciiTheme="minorHAnsi" w:eastAsiaTheme="minorEastAsia" w:hAnsi="Arial" w:cstheme="minorBidi"/>
          <w:color w:val="000000" w:themeColor="text1"/>
          <w:kern w:val="24"/>
          <w:lang w:val="sr-Latn-RS"/>
          <w14:shadow w14:blurRad="38100" w14:dist="38100" w14:dir="2700000" w14:sx="100000" w14:sy="100000" w14:kx="0" w14:ky="0" w14:algn="tl">
            <w14:srgbClr w14:val="000000"/>
          </w14:shadow>
        </w:rPr>
        <w:t xml:space="preserve"> broja okreta parnog</w:t>
      </w:r>
      <w:r>
        <w:rPr>
          <w:rFonts w:asciiTheme="minorHAnsi" w:eastAsiaTheme="minorEastAsia" w:hAnsi="Arial" w:cstheme="minorBidi"/>
          <w:color w:val="000000" w:themeColor="text1"/>
          <w:kern w:val="24"/>
          <w:lang w:val="sr-Latn-RS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 w:rsidRPr="00BF6FEE">
        <w:rPr>
          <w:rFonts w:asciiTheme="minorHAnsi" w:eastAsiaTheme="minorEastAsia" w:hAnsi="Arial" w:cstheme="minorBidi"/>
          <w:color w:val="000000" w:themeColor="text1"/>
          <w:kern w:val="24"/>
          <w:lang w:val="sr-Latn-RS"/>
          <w14:shadow w14:blurRad="38100" w14:dist="38100" w14:dir="2700000" w14:sx="100000" w14:sy="100000" w14:kx="0" w14:ky="0" w14:algn="tl">
            <w14:srgbClr w14:val="000000"/>
          </w14:shadow>
        </w:rPr>
        <w:t>stroja 1784. Jamesa Watta</w:t>
      </w:r>
      <w:r w:rsidRPr="00BF6FEE">
        <w:rPr>
          <w:rFonts w:asciiTheme="minorHAnsi" w:eastAsiaTheme="minorEastAsia" w:hAnsi="Arial" w:cstheme="minorBidi"/>
          <w:color w:val="000000" w:themeColor="text1"/>
          <w:kern w:val="24"/>
          <w:sz w:val="48"/>
          <w:szCs w:val="48"/>
          <w:lang w:val="sr-Latn-RS"/>
          <w14:shadow w14:blurRad="38100" w14:dist="38100" w14:dir="2700000" w14:sx="100000" w14:sy="100000" w14:kx="0" w14:ky="0" w14:algn="tl">
            <w14:srgbClr w14:val="000000"/>
          </w14:shadow>
        </w:rPr>
        <w:t>.</w:t>
      </w:r>
    </w:p>
    <w:p w:rsidR="00BF6FEE" w:rsidRDefault="00BF6FEE" w:rsidP="00BF6FEE">
      <w:pPr>
        <w:pStyle w:val="NormalWeb"/>
        <w:spacing w:before="115" w:beforeAutospacing="0" w:after="0" w:afterAutospacing="0"/>
        <w:ind w:left="547" w:hanging="547"/>
        <w:textAlignment w:val="baseline"/>
      </w:pPr>
      <w:r w:rsidRPr="00BF6FEE">
        <w:drawing>
          <wp:inline distT="0" distB="0" distL="0" distR="0" wp14:anchorId="54885F74" wp14:editId="634490E7">
            <wp:extent cx="5275263" cy="3959225"/>
            <wp:effectExtent l="0" t="0" r="1905" b="3175"/>
            <wp:docPr id="337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263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F6FEE" w:rsidRDefault="00BF6FEE">
      <w:r>
        <w:t xml:space="preserve">                                                                </w:t>
      </w:r>
    </w:p>
    <w:p w:rsidR="00BF6FEE" w:rsidRDefault="00BF6FEE"/>
    <w:p w:rsidR="00BF6FEE" w:rsidRDefault="00BF6FEE">
      <w:r>
        <w:t>Djelovanje mehaničkog P-regulatora</w:t>
      </w:r>
    </w:p>
    <w:p w:rsidR="00BF6FEE" w:rsidRDefault="00BF6FEE">
      <w:r w:rsidRPr="00BF6FEE">
        <w:drawing>
          <wp:inline distT="0" distB="0" distL="0" distR="0" wp14:anchorId="1CDFA9F4" wp14:editId="4B87B781">
            <wp:extent cx="5756275" cy="3076575"/>
            <wp:effectExtent l="0" t="0" r="0" b="0"/>
            <wp:docPr id="849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6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F6FEE" w:rsidRDefault="00BF6FEE"/>
    <w:p w:rsidR="00CE0608" w:rsidRDefault="00CE0608"/>
    <w:p w:rsidR="00CE0608" w:rsidRDefault="00CE0608"/>
    <w:p w:rsidR="00CE0608" w:rsidRDefault="00CE0608">
      <w:bookmarkStart w:id="0" w:name="_GoBack"/>
      <w:bookmarkEnd w:id="0"/>
    </w:p>
    <w:p w:rsidR="00BF6FEE" w:rsidRDefault="00BF6FEE">
      <w:r>
        <w:lastRenderedPageBreak/>
        <w:t xml:space="preserve">       Pneumatsko pojačalo</w:t>
      </w:r>
    </w:p>
    <w:p w:rsidR="00BF6FEE" w:rsidRDefault="00BF6FEE">
      <w:r>
        <w:rPr>
          <w:noProof/>
          <w:lang w:eastAsia="hr-HR"/>
        </w:rPr>
        <w:drawing>
          <wp:inline distT="0" distB="0" distL="0" distR="0" wp14:anchorId="072CD97D">
            <wp:extent cx="6826250" cy="3124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FEE" w:rsidRDefault="00BF6FEE"/>
    <w:p w:rsidR="00BF6FEE" w:rsidRDefault="00BF6FEE">
      <w:r>
        <w:t>Pneumatski cilindri</w:t>
      </w:r>
    </w:p>
    <w:p w:rsidR="00BF6FEE" w:rsidRDefault="00BF6FEE">
      <w:r w:rsidRPr="00BF6FEE">
        <w:drawing>
          <wp:inline distT="0" distB="0" distL="0" distR="0" wp14:anchorId="3D9FAD1B" wp14:editId="31C0C6D1">
            <wp:extent cx="2857500" cy="2143125"/>
            <wp:effectExtent l="0" t="0" r="0" b="0"/>
            <wp:docPr id="103431" name="Picture 9" descr="wp20803af1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1" name="Picture 9" descr="wp20803af1_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F6FEE" w:rsidRDefault="00BF6FEE"/>
    <w:p w:rsidR="00BF6FEE" w:rsidRDefault="00BF6FEE">
      <w:r>
        <w:t xml:space="preserve">Hidraulična preša </w:t>
      </w:r>
    </w:p>
    <w:p w:rsidR="00AC263E" w:rsidRDefault="00AC263E">
      <w:r>
        <w:rPr>
          <w:noProof/>
          <w:lang w:eastAsia="hr-HR"/>
        </w:rPr>
        <w:drawing>
          <wp:inline distT="0" distB="0" distL="0" distR="0" wp14:anchorId="68B200DD">
            <wp:extent cx="2121535" cy="21520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0F3B" w:rsidRDefault="00A370D8">
      <w:r>
        <w:rPr>
          <w:noProof/>
          <w:lang w:eastAsia="hr-HR"/>
        </w:rPr>
        <w:lastRenderedPageBreak/>
        <w:drawing>
          <wp:inline distT="0" distB="0" distL="0" distR="0" wp14:anchorId="1FFBD066">
            <wp:extent cx="6309995" cy="56635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566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263E" w:rsidRDefault="00AC263E"/>
    <w:p w:rsidR="00AC263E" w:rsidRDefault="00AC263E">
      <w:r>
        <w:rPr>
          <w:noProof/>
          <w:lang w:eastAsia="hr-HR"/>
        </w:rPr>
        <w:lastRenderedPageBreak/>
        <w:drawing>
          <wp:inline distT="0" distB="0" distL="0" distR="0" wp14:anchorId="38068666">
            <wp:extent cx="3383280" cy="611505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C263E" w:rsidSect="00AC263E">
      <w:pgSz w:w="11906" w:h="16838" w:code="9"/>
      <w:pgMar w:top="720" w:right="720" w:bottom="720" w:left="720" w:header="709" w:footer="709" w:gutter="0"/>
      <w:paperSrc w:first="274" w:other="27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0D8"/>
    <w:rsid w:val="00680F3B"/>
    <w:rsid w:val="0094549B"/>
    <w:rsid w:val="00A370D8"/>
    <w:rsid w:val="00AC263E"/>
    <w:rsid w:val="00BF6FEE"/>
    <w:rsid w:val="00CE0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640098-F163-4076-99A7-67F818186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F6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2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png"/><Relationship Id="rId5" Type="http://schemas.openxmlformats.org/officeDocument/2006/relationships/image" Target="media/image2.wmf"/><Relationship Id="rId15" Type="http://schemas.openxmlformats.org/officeDocument/2006/relationships/image" Target="media/image12.png"/><Relationship Id="rId10" Type="http://schemas.openxmlformats.org/officeDocument/2006/relationships/image" Target="media/image7.wmf"/><Relationship Id="rId4" Type="http://schemas.openxmlformats.org/officeDocument/2006/relationships/image" Target="media/image1.wm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Slabek Šlabek</dc:creator>
  <cp:keywords/>
  <dc:description/>
  <cp:lastModifiedBy>Slabek Šlabek</cp:lastModifiedBy>
  <cp:revision>1</cp:revision>
  <dcterms:created xsi:type="dcterms:W3CDTF">2014-11-18T18:06:00Z</dcterms:created>
  <dcterms:modified xsi:type="dcterms:W3CDTF">2014-11-18T18:49:00Z</dcterms:modified>
</cp:coreProperties>
</file>